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9" w:rsidRDefault="002F2709">
      <w:pPr>
        <w:jc w:val="center"/>
        <w:rPr>
          <w:rFonts w:ascii="Cambria" w:hAnsi="Cambria"/>
          <w:b/>
          <w:sz w:val="72"/>
          <w:szCs w:val="72"/>
        </w:rPr>
      </w:pPr>
      <w:bookmarkStart w:id="0" w:name="_GoBack"/>
      <w:bookmarkEnd w:id="0"/>
    </w:p>
    <w:p w:rsidR="002F2709" w:rsidRDefault="00DE505D">
      <w:pPr>
        <w:jc w:val="center"/>
      </w:pPr>
      <w:r>
        <w:rPr>
          <w:rFonts w:ascii="Cambria" w:hAnsi="Cambria"/>
          <w:b/>
          <w:sz w:val="72"/>
          <w:szCs w:val="72"/>
        </w:rPr>
        <w:t>ATEN</w:t>
      </w:r>
      <w:r>
        <w:rPr>
          <w:rFonts w:ascii="Cambria" w:hAnsi="Cambria"/>
          <w:b/>
          <w:sz w:val="72"/>
          <w:szCs w:val="72"/>
          <w:lang w:val="ro-RO"/>
        </w:rPr>
        <w:t>Ț</w:t>
      </w:r>
      <w:r>
        <w:rPr>
          <w:rFonts w:ascii="Cambria" w:hAnsi="Cambria"/>
          <w:b/>
          <w:sz w:val="72"/>
          <w:szCs w:val="72"/>
          <w:lang w:val="ro-RO"/>
        </w:rPr>
        <w:t>IE</w:t>
      </w:r>
    </w:p>
    <w:p w:rsidR="002F2709" w:rsidRDefault="00DE505D">
      <w:pPr>
        <w:jc w:val="center"/>
        <w:rPr>
          <w:rFonts w:ascii="Cambria" w:hAnsi="Cambria"/>
          <w:b/>
          <w:sz w:val="72"/>
          <w:szCs w:val="72"/>
          <w:lang w:val="ro-RO"/>
        </w:rPr>
      </w:pPr>
      <w:r>
        <w:rPr>
          <w:rFonts w:ascii="Cambria" w:hAnsi="Cambria"/>
          <w:b/>
          <w:sz w:val="72"/>
          <w:szCs w:val="72"/>
          <w:lang w:val="ro-RO"/>
        </w:rPr>
        <w:t>De la 1 august nu se mai aplică pe niciun formular ștampila rotundă, iar pe rețetele eliberate online, nu se aplică nici parafa!</w:t>
      </w:r>
    </w:p>
    <w:p w:rsidR="002F2709" w:rsidRDefault="00DE505D">
      <w:pPr>
        <w:jc w:val="center"/>
        <w:rPr>
          <w:rFonts w:ascii="Cambria" w:hAnsi="Cambria"/>
          <w:b/>
          <w:sz w:val="72"/>
          <w:szCs w:val="72"/>
          <w:lang w:val="ro-RO"/>
        </w:rPr>
      </w:pPr>
      <w:r>
        <w:rPr>
          <w:rFonts w:ascii="Cambria" w:hAnsi="Cambria"/>
          <w:b/>
          <w:sz w:val="72"/>
          <w:szCs w:val="72"/>
          <w:lang w:val="ro-RO"/>
        </w:rPr>
        <w:t xml:space="preserve">Nu acceptați să fiți întorși înapoi de la </w:t>
      </w:r>
      <w:r>
        <w:rPr>
          <w:rFonts w:ascii="Cambria" w:hAnsi="Cambria"/>
          <w:b/>
          <w:sz w:val="72"/>
          <w:szCs w:val="72"/>
          <w:lang w:val="ro-RO"/>
        </w:rPr>
        <w:t>policlinica sau spital cu biletele neștampilate!</w:t>
      </w:r>
    </w:p>
    <w:p w:rsidR="002F2709" w:rsidRDefault="00DE505D">
      <w:pPr>
        <w:jc w:val="center"/>
        <w:rPr>
          <w:rFonts w:ascii="Cambria" w:hAnsi="Cambria"/>
          <w:b/>
          <w:sz w:val="72"/>
          <w:szCs w:val="72"/>
          <w:lang w:val="ro-RO"/>
        </w:rPr>
      </w:pPr>
      <w:r>
        <w:rPr>
          <w:rFonts w:ascii="Cambria" w:hAnsi="Cambria"/>
          <w:b/>
          <w:sz w:val="72"/>
          <w:szCs w:val="72"/>
          <w:lang w:val="ro-RO"/>
        </w:rPr>
        <w:t>Valabil inclusiv la farmacii!</w:t>
      </w:r>
    </w:p>
    <w:p w:rsidR="002F2709" w:rsidRDefault="002F2709"/>
    <w:sectPr w:rsidR="002F2709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5D" w:rsidRDefault="00DE505D">
      <w:pPr>
        <w:spacing w:after="0" w:line="240" w:lineRule="auto"/>
      </w:pPr>
      <w:r>
        <w:separator/>
      </w:r>
    </w:p>
  </w:endnote>
  <w:endnote w:type="continuationSeparator" w:id="0">
    <w:p w:rsidR="00DE505D" w:rsidRDefault="00DE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5" w:type="pct"/>
      <w:tblInd w:w="980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9"/>
      <w:gridCol w:w="254"/>
    </w:tblGrid>
    <w:tr w:rsidR="006C650C">
      <w:tblPrEx>
        <w:tblCellMar>
          <w:top w:w="0" w:type="dxa"/>
          <w:bottom w:w="0" w:type="dxa"/>
        </w:tblCellMar>
      </w:tblPrEx>
      <w:trPr>
        <w:trHeight w:val="445"/>
      </w:trPr>
      <w:tc>
        <w:tcPr>
          <w:tcW w:w="369" w:type="dxa"/>
          <w:tcBorders>
            <w:right w:val="single" w:sz="18" w:space="0" w:color="4F81BD"/>
          </w:tcBorders>
          <w:shd w:val="clear" w:color="auto" w:fill="auto"/>
          <w:tcMar>
            <w:top w:w="58" w:type="dxa"/>
            <w:left w:w="115" w:type="dxa"/>
            <w:bottom w:w="58" w:type="dxa"/>
            <w:right w:w="115" w:type="dxa"/>
          </w:tcMar>
        </w:tcPr>
        <w:p w:rsidR="006C650C" w:rsidRDefault="00DE505D">
          <w:pPr>
            <w:pStyle w:val="Footer"/>
            <w:jc w:val="right"/>
          </w:pPr>
          <w:r>
            <w:rPr>
              <w:b/>
              <w:color w:val="4F81BD"/>
            </w:rPr>
            <w:fldChar w:fldCharType="begin"/>
          </w:r>
          <w:r>
            <w:rPr>
              <w:b/>
              <w:color w:val="4F81BD"/>
            </w:rPr>
            <w:instrText xml:space="preserve"> PAGE </w:instrText>
          </w:r>
          <w:r>
            <w:rPr>
              <w:b/>
              <w:color w:val="4F81BD"/>
            </w:rPr>
            <w:fldChar w:fldCharType="separate"/>
          </w:r>
          <w:r w:rsidR="00EF2BF9">
            <w:rPr>
              <w:b/>
              <w:noProof/>
              <w:color w:val="4F81BD"/>
            </w:rPr>
            <w:t>1</w:t>
          </w:r>
          <w:r>
            <w:rPr>
              <w:b/>
              <w:color w:val="4F81BD"/>
            </w:rPr>
            <w:fldChar w:fldCharType="end"/>
          </w:r>
        </w:p>
      </w:tc>
      <w:tc>
        <w:tcPr>
          <w:tcW w:w="254" w:type="dxa"/>
          <w:tcBorders>
            <w:left w:val="single" w:sz="18" w:space="0" w:color="4F81BD"/>
          </w:tcBorders>
          <w:shd w:val="clear" w:color="auto" w:fill="auto"/>
          <w:tcMar>
            <w:top w:w="58" w:type="dxa"/>
            <w:left w:w="115" w:type="dxa"/>
            <w:bottom w:w="58" w:type="dxa"/>
            <w:right w:w="115" w:type="dxa"/>
          </w:tcMar>
        </w:tcPr>
        <w:p w:rsidR="006C650C" w:rsidRDefault="00DE505D">
          <w:pPr>
            <w:pStyle w:val="Footer"/>
            <w:rPr>
              <w:color w:val="4F81BD"/>
            </w:rPr>
          </w:pPr>
        </w:p>
      </w:tc>
    </w:tr>
  </w:tbl>
  <w:p w:rsidR="006C650C" w:rsidRDefault="00DE5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5D" w:rsidRDefault="00DE50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505D" w:rsidRDefault="00DE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0C" w:rsidRDefault="00DE50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-747393</wp:posOffset>
          </wp:positionH>
          <wp:positionV relativeFrom="paragraph">
            <wp:posOffset>-344171</wp:posOffset>
          </wp:positionV>
          <wp:extent cx="1546863" cy="1073789"/>
          <wp:effectExtent l="0" t="0" r="0" b="0"/>
          <wp:wrapTight wrapText="bothSides">
            <wp:wrapPolygon edited="0">
              <wp:start x="0" y="0"/>
              <wp:lineTo x="0" y="21076"/>
              <wp:lineTo x="21281" y="21076"/>
              <wp:lineTo x="21281" y="0"/>
              <wp:lineTo x="0" y="0"/>
            </wp:wrapPolygon>
          </wp:wrapTight>
          <wp:docPr id="1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6863" cy="10737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2976884</wp:posOffset>
              </wp:positionH>
              <wp:positionV relativeFrom="paragraph">
                <wp:posOffset>-306708</wp:posOffset>
              </wp:positionV>
              <wp:extent cx="3409953" cy="1075691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3" cy="10756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C650C" w:rsidRDefault="00DE505D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color w:val="365F91"/>
                              <w:sz w:val="18"/>
                              <w:szCs w:val="18"/>
                            </w:rPr>
                            <w:t>Asociaţia Medicilor de Familie Bucureşti-Ilfov - AMFB</w:t>
                          </w:r>
                        </w:p>
                        <w:p w:rsidR="006C650C" w:rsidRDefault="00DE505D">
                          <w:pPr>
                            <w:spacing w:after="0" w:line="240" w:lineRule="auto"/>
                            <w:jc w:val="right"/>
                            <w:rPr>
                              <w:i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</w:rPr>
                            <w:t>Str. Ionel Perlea nr. 10, sector 1, 010209 Bucureşti</w:t>
                          </w:r>
                        </w:p>
                        <w:p w:rsidR="006C650C" w:rsidRDefault="00DE505D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2" w:history="1">
                            <w:r>
                              <w:t>www.amf-b.ro</w:t>
                            </w:r>
                          </w:hyperlink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C650C" w:rsidRDefault="00DE505D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color w:val="365F91"/>
                              <w:sz w:val="18"/>
                              <w:szCs w:val="18"/>
                            </w:rPr>
                            <w:t>Patronatul Medicilor de Familie din Bucureşti şi judeţul Ilfov – PMFB</w:t>
                          </w:r>
                        </w:p>
                        <w:p w:rsidR="006C650C" w:rsidRDefault="00DE505D">
                          <w:pPr>
                            <w:spacing w:after="0" w:line="240" w:lineRule="auto"/>
                            <w:jc w:val="right"/>
                            <w:rPr>
                              <w:i/>
                              <w:color w:val="365F91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</w:rPr>
                            <w:t>Str. Ionel Perlea</w:t>
                          </w: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</w:rPr>
                            <w:t xml:space="preserve"> nr. 10, sector 1, 010209 Bucureşti</w:t>
                          </w:r>
                        </w:p>
                        <w:p w:rsidR="006C650C" w:rsidRDefault="00DE505D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i/>
                              <w:color w:val="365F91"/>
                              <w:sz w:val="18"/>
                              <w:szCs w:val="18"/>
                            </w:rPr>
                            <w:t xml:space="preserve">Web: </w:t>
                          </w:r>
                          <w:hyperlink r:id="rId3" w:history="1">
                            <w:r>
                              <w:t>www.pmfb.ro</w:t>
                            </w:r>
                          </w:hyperlink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4pt;margin-top:-24.15pt;width:268.5pt;height:8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" stroked="f">
              <v:textbox>
                <w:txbxContent>
                  <w:p w:rsidR="006C650C" w:rsidRDefault="00DE505D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color w:val="365F91"/>
                        <w:sz w:val="18"/>
                        <w:szCs w:val="18"/>
                      </w:rPr>
                      <w:t>Asociaţia Medicilor de Familie Bucureşti-Ilfov - AMFB</w:t>
                    </w:r>
                  </w:p>
                  <w:p w:rsidR="006C650C" w:rsidRDefault="00DE505D">
                    <w:pPr>
                      <w:spacing w:after="0" w:line="240" w:lineRule="auto"/>
                      <w:jc w:val="right"/>
                      <w:rPr>
                        <w:i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i/>
                        <w:color w:val="365F91"/>
                        <w:sz w:val="18"/>
                        <w:szCs w:val="18"/>
                      </w:rPr>
                      <w:t>Str. Ionel Perlea nr. 10, sector 1, 010209 Bucureşti</w:t>
                    </w:r>
                  </w:p>
                  <w:p w:rsidR="006C650C" w:rsidRDefault="00DE505D">
                    <w:pPr>
                      <w:spacing w:after="0" w:line="240" w:lineRule="auto"/>
                      <w:jc w:val="right"/>
                    </w:pPr>
                    <w:r>
                      <w:rPr>
                        <w:i/>
                        <w:color w:val="365F91"/>
                        <w:sz w:val="18"/>
                        <w:szCs w:val="18"/>
                      </w:rPr>
                      <w:t xml:space="preserve">Web: </w:t>
                    </w:r>
                    <w:hyperlink r:id="rId4" w:history="1">
                      <w:r>
                        <w:t>www.amf-b.ro</w:t>
                      </w:r>
                    </w:hyperlink>
                    <w:r>
                      <w:rPr>
                        <w:i/>
                        <w:color w:val="365F91"/>
                        <w:sz w:val="18"/>
                        <w:szCs w:val="18"/>
                      </w:rPr>
                      <w:t xml:space="preserve"> </w:t>
                    </w:r>
                  </w:p>
                  <w:p w:rsidR="006C650C" w:rsidRDefault="00DE505D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color w:val="365F91"/>
                        <w:sz w:val="18"/>
                        <w:szCs w:val="18"/>
                      </w:rPr>
                      <w:t>Patronatul Medicilor de Familie din Bucureşti şi judeţul Ilfov – PMFB</w:t>
                    </w:r>
                  </w:p>
                  <w:p w:rsidR="006C650C" w:rsidRDefault="00DE505D">
                    <w:pPr>
                      <w:spacing w:after="0" w:line="240" w:lineRule="auto"/>
                      <w:jc w:val="right"/>
                      <w:rPr>
                        <w:i/>
                        <w:color w:val="365F91"/>
                        <w:sz w:val="18"/>
                        <w:szCs w:val="18"/>
                      </w:rPr>
                    </w:pPr>
                    <w:r>
                      <w:rPr>
                        <w:i/>
                        <w:color w:val="365F91"/>
                        <w:sz w:val="18"/>
                        <w:szCs w:val="18"/>
                      </w:rPr>
                      <w:t>Str. Ionel Perlea</w:t>
                    </w:r>
                    <w:r>
                      <w:rPr>
                        <w:i/>
                        <w:color w:val="365F91"/>
                        <w:sz w:val="18"/>
                        <w:szCs w:val="18"/>
                      </w:rPr>
                      <w:t xml:space="preserve"> nr. 10, sector 1, 010209 Bucureşti</w:t>
                    </w:r>
                  </w:p>
                  <w:p w:rsidR="006C650C" w:rsidRDefault="00DE505D">
                    <w:pPr>
                      <w:spacing w:after="0" w:line="240" w:lineRule="auto"/>
                      <w:jc w:val="right"/>
                    </w:pPr>
                    <w:r>
                      <w:rPr>
                        <w:i/>
                        <w:color w:val="365F91"/>
                        <w:sz w:val="18"/>
                        <w:szCs w:val="18"/>
                      </w:rPr>
                      <w:t xml:space="preserve">Web: </w:t>
                    </w:r>
                    <w:hyperlink r:id="rId5" w:history="1">
                      <w:r>
                        <w:t>www.pmfb.ro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2709"/>
    <w:rsid w:val="002F2709"/>
    <w:rsid w:val="00DE505D"/>
    <w:rsid w:val="00E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lang w:val="ro-RO"/>
    </w:r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fb.ro" TargetMode="External"/><Relationship Id="rId2" Type="http://schemas.openxmlformats.org/officeDocument/2006/relationships/hyperlink" Target="http://www.amf-b.r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pmfb.ro" TargetMode="External"/><Relationship Id="rId4" Type="http://schemas.openxmlformats.org/officeDocument/2006/relationships/hyperlink" Target="http://www.amf-b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ablon%20decl%20comuna%20AMFB-PMF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sablon%20decl%20comuna%20AMFB-PMFB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2018-07-27T08:49:00Z</dcterms:created>
  <dcterms:modified xsi:type="dcterms:W3CDTF">2018-07-27T08:49:00Z</dcterms:modified>
</cp:coreProperties>
</file>